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i w:val="1"/>
          <w:color w:val="000000"/>
          <w:sz w:val="30"/>
          <w:szCs w:val="30"/>
        </w:rPr>
      </w:pPr>
      <w:r w:rsidDel="00000000" w:rsidR="00000000" w:rsidRPr="00000000">
        <w:rPr>
          <w:b w:val="1"/>
          <w:color w:val="ffffff"/>
          <w:rtl w:val="0"/>
        </w:rPr>
        <w:t xml:space="preserve">  O   </w:t>
      </w:r>
      <w:r w:rsidDel="00000000" w:rsidR="00000000" w:rsidRPr="00000000">
        <w:rPr>
          <w:b w:val="1"/>
          <w:color w:val="000000"/>
          <w:rtl w:val="0"/>
        </w:rPr>
        <w:t xml:space="preserve">range Keystone Tour Facts</w:t>
      </w:r>
      <w:r w:rsidDel="00000000" w:rsidR="00000000" w:rsidRPr="00000000">
        <w:rPr>
          <w:b w:val="1"/>
          <w:color w:val="000000"/>
          <w:sz w:val="52"/>
          <w:szCs w:val="52"/>
          <w:rtl w:val="0"/>
        </w:rPr>
        <w:t xml:space="preserve">:</w:t>
      </w:r>
      <w:r w:rsidDel="00000000" w:rsidR="00000000" w:rsidRPr="00000000">
        <w:rPr>
          <w:b w:val="1"/>
          <w:color w:val="000000"/>
          <w:rtl w:val="0"/>
        </w:rPr>
        <w:t xml:space="preserve"> </w:t>
      </w:r>
      <w:r w:rsidDel="00000000" w:rsidR="00000000" w:rsidRPr="00000000">
        <w:rPr>
          <w:i w:val="1"/>
          <w:color w:val="000000"/>
          <w:sz w:val="44"/>
          <w:szCs w:val="44"/>
          <w:rtl w:val="0"/>
        </w:rPr>
        <w:t xml:space="preserve">Palmer Lab</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599858" cy="574040"/>
                <wp:effectExtent b="0" l="0" r="0" t="0"/>
                <wp:wrapNone/>
                <wp:docPr id="11" name=""/>
                <a:graphic>
                  <a:graphicData uri="http://schemas.microsoft.com/office/word/2010/wordprocessingShape">
                    <wps:wsp>
                      <wps:cNvSpPr/>
                      <wps:cNvPr id="4" name="Shape 4"/>
                      <wps:spPr>
                        <a:xfrm>
                          <a:off x="5058771" y="3505680"/>
                          <a:ext cx="574458" cy="548640"/>
                        </a:xfrm>
                        <a:prstGeom prst="rect">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-12699</wp:posOffset>
                </wp:positionV>
                <wp:extent cx="599858" cy="57404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9858" cy="5740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5925820" cy="25400"/>
                <wp:effectExtent b="0" l="0" r="0" t="0"/>
                <wp:wrapNone/>
                <wp:docPr id="10" name=""/>
                <a:graphic>
                  <a:graphicData uri="http://schemas.microsoft.com/office/word/2010/wordprocessingShape">
                    <wps:wsp>
                      <wps:cNvCnPr/>
                      <wps:spPr>
                        <a:xfrm flipH="1" rot="10800000">
                          <a:off x="2389440" y="3776190"/>
                          <a:ext cx="5913120" cy="762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-25399</wp:posOffset>
                </wp:positionV>
                <wp:extent cx="5925820" cy="2540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25820" cy="2540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720" w:firstLine="0"/>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Palmer Physical Laboratory </w:t>
      </w:r>
      <w:r w:rsidDel="00000000" w:rsidR="00000000" w:rsidRPr="00000000">
        <w:rPr>
          <w:rFonts w:ascii="Arial Narrow" w:cs="Arial Narrow" w:eastAsia="Arial Narrow" w:hAnsi="Arial Narrow"/>
          <w:color w:val="000000"/>
          <w:rtl w:val="0"/>
        </w:rPr>
        <w:t xml:space="preserve">is now known as </w:t>
      </w:r>
      <w:r w:rsidDel="00000000" w:rsidR="00000000" w:rsidRPr="00000000">
        <w:rPr>
          <w:rFonts w:ascii="Arial Narrow" w:cs="Arial Narrow" w:eastAsia="Arial Narrow" w:hAnsi="Arial Narrow"/>
          <w:b w:val="1"/>
          <w:color w:val="000000"/>
          <w:rtl w:val="0"/>
        </w:rPr>
        <w:t xml:space="preserve">Frist Campus Center,</w:t>
      </w:r>
      <w:r w:rsidDel="00000000" w:rsidR="00000000" w:rsidRPr="00000000">
        <w:rPr>
          <w:rFonts w:ascii="Arial Narrow" w:cs="Arial Narrow" w:eastAsia="Arial Narrow" w:hAnsi="Arial Narrow"/>
          <w:color w:val="000000"/>
          <w:rtl w:val="0"/>
        </w:rPr>
        <w:t xml:space="preserve"> the current center for student life on campus.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The building used to be the home of the </w:t>
      </w:r>
      <w:r w:rsidDel="00000000" w:rsidR="00000000" w:rsidRPr="00000000">
        <w:rPr>
          <w:rFonts w:ascii="Arial Narrow" w:cs="Arial Narrow" w:eastAsia="Arial Narrow" w:hAnsi="Arial Narrow"/>
          <w:b w:val="1"/>
          <w:color w:val="000000"/>
          <w:rtl w:val="0"/>
        </w:rPr>
        <w:t xml:space="preserve">Physics Department</w:t>
      </w:r>
      <w:r w:rsidDel="00000000" w:rsidR="00000000" w:rsidRPr="00000000">
        <w:rPr>
          <w:rFonts w:ascii="Arial Narrow" w:cs="Arial Narrow" w:eastAsia="Arial Narrow" w:hAnsi="Arial Narrow"/>
          <w:color w:val="000000"/>
          <w:rtl w:val="0"/>
        </w:rPr>
        <w:t xml:space="preserve"> at Princeton.</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During World War II, nearly </w:t>
      </w:r>
      <w:r w:rsidDel="00000000" w:rsidR="00000000" w:rsidRPr="00000000">
        <w:rPr>
          <w:rFonts w:ascii="Arial Narrow" w:cs="Arial Narrow" w:eastAsia="Arial Narrow" w:hAnsi="Arial Narrow"/>
          <w:b w:val="1"/>
          <w:color w:val="000000"/>
          <w:rtl w:val="0"/>
        </w:rPr>
        <w:t xml:space="preserve">75% of Princeton physicists </w:t>
      </w:r>
      <w:r w:rsidDel="00000000" w:rsidR="00000000" w:rsidRPr="00000000">
        <w:rPr>
          <w:rFonts w:ascii="Arial Narrow" w:cs="Arial Narrow" w:eastAsia="Arial Narrow" w:hAnsi="Arial Narrow"/>
          <w:color w:val="000000"/>
          <w:rtl w:val="0"/>
        </w:rPr>
        <w:t xml:space="preserve">were a part of the </w:t>
      </w:r>
      <w:r w:rsidDel="00000000" w:rsidR="00000000" w:rsidRPr="00000000">
        <w:rPr>
          <w:rFonts w:ascii="Arial Narrow" w:cs="Arial Narrow" w:eastAsia="Arial Narrow" w:hAnsi="Arial Narrow"/>
          <w:b w:val="1"/>
          <w:color w:val="000000"/>
          <w:rtl w:val="0"/>
        </w:rPr>
        <w:t xml:space="preserve">Manhattan Project </w:t>
      </w:r>
      <w:r w:rsidDel="00000000" w:rsidR="00000000" w:rsidRPr="00000000">
        <w:rPr>
          <w:rFonts w:ascii="Arial Narrow" w:cs="Arial Narrow" w:eastAsia="Arial Narrow" w:hAnsi="Arial Narrow"/>
          <w:color w:val="000000"/>
          <w:rtl w:val="0"/>
        </w:rPr>
        <w:t xml:space="preserve">that was responsible for the development of weapons involved in the </w:t>
      </w:r>
      <w:r w:rsidDel="00000000" w:rsidR="00000000" w:rsidRPr="00000000">
        <w:rPr>
          <w:rFonts w:ascii="Arial Narrow" w:cs="Arial Narrow" w:eastAsia="Arial Narrow" w:hAnsi="Arial Narrow"/>
          <w:b w:val="1"/>
          <w:color w:val="000000"/>
          <w:rtl w:val="0"/>
        </w:rPr>
        <w:t xml:space="preserve">bombing of Hiroshima and Nagasaki.</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The basement used to house a </w:t>
      </w:r>
      <w:r w:rsidDel="00000000" w:rsidR="00000000" w:rsidRPr="00000000">
        <w:rPr>
          <w:rFonts w:ascii="Arial Narrow" w:cs="Arial Narrow" w:eastAsia="Arial Narrow" w:hAnsi="Arial Narrow"/>
          <w:b w:val="1"/>
          <w:color w:val="000000"/>
          <w:rtl w:val="0"/>
        </w:rPr>
        <w:t xml:space="preserve">cyclotron, </w:t>
      </w:r>
      <w:r w:rsidDel="00000000" w:rsidR="00000000" w:rsidRPr="00000000">
        <w:rPr>
          <w:rFonts w:ascii="Arial Narrow" w:cs="Arial Narrow" w:eastAsia="Arial Narrow" w:hAnsi="Arial Narrow"/>
          <w:color w:val="000000"/>
          <w:rtl w:val="0"/>
        </w:rPr>
        <w:t xml:space="preserve">which was used to induce radioactivity by accelerating matter to extremely high speeds.</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While the faculty was extremely involved in nuclear research, many of the students were </w:t>
      </w:r>
      <w:r w:rsidDel="00000000" w:rsidR="00000000" w:rsidRPr="00000000">
        <w:rPr>
          <w:rFonts w:ascii="Arial Narrow" w:cs="Arial Narrow" w:eastAsia="Arial Narrow" w:hAnsi="Arial Narrow"/>
          <w:b w:val="1"/>
          <w:color w:val="000000"/>
          <w:rtl w:val="0"/>
        </w:rPr>
        <w:t xml:space="preserve">completely oblivious</w:t>
      </w:r>
      <w:r w:rsidDel="00000000" w:rsidR="00000000" w:rsidRPr="00000000">
        <w:rPr>
          <w:rFonts w:ascii="Arial Narrow" w:cs="Arial Narrow" w:eastAsia="Arial Narrow" w:hAnsi="Arial Narrow"/>
          <w:color w:val="000000"/>
          <w:rtl w:val="0"/>
        </w:rPr>
        <w:t xml:space="preserve"> to the groundbreaking research taking place.</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The Physics Department was heavily involved in </w:t>
      </w:r>
      <w:r w:rsidDel="00000000" w:rsidR="00000000" w:rsidRPr="00000000">
        <w:rPr>
          <w:rFonts w:ascii="Arial Narrow" w:cs="Arial Narrow" w:eastAsia="Arial Narrow" w:hAnsi="Arial Narrow"/>
          <w:b w:val="1"/>
          <w:color w:val="000000"/>
          <w:rtl w:val="0"/>
        </w:rPr>
        <w:t xml:space="preserve">military research and contracts, </w:t>
      </w:r>
      <w:r w:rsidDel="00000000" w:rsidR="00000000" w:rsidRPr="00000000">
        <w:rPr>
          <w:rFonts w:ascii="Arial Narrow" w:cs="Arial Narrow" w:eastAsia="Arial Narrow" w:hAnsi="Arial Narrow"/>
          <w:color w:val="000000"/>
          <w:rtl w:val="0"/>
        </w:rPr>
        <w:t xml:space="preserve">as recalled by </w:t>
      </w:r>
      <w:r w:rsidDel="00000000" w:rsidR="00000000" w:rsidRPr="00000000">
        <w:rPr>
          <w:rFonts w:ascii="Arial Narrow" w:cs="Arial Narrow" w:eastAsia="Arial Narrow" w:hAnsi="Arial Narrow"/>
          <w:b w:val="1"/>
          <w:color w:val="000000"/>
          <w:rtl w:val="0"/>
        </w:rPr>
        <w:t xml:space="preserve">Professor of Physics Emeritus George Reynolds </w:t>
      </w:r>
      <w:r w:rsidDel="00000000" w:rsidR="00000000" w:rsidRPr="00000000">
        <w:rPr>
          <w:rFonts w:ascii="Arial Narrow" w:cs="Arial Narrow" w:eastAsia="Arial Narrow" w:hAnsi="Arial Narrow"/>
          <w:color w:val="000000"/>
          <w:rtl w:val="0"/>
        </w:rPr>
        <w:t xml:space="preserve">in a 1996 interview</w:t>
      </w:r>
      <w:r w:rsidDel="00000000" w:rsidR="00000000" w:rsidRPr="00000000">
        <w:rPr>
          <w:rFonts w:ascii="Arial Narrow" w:cs="Arial Narrow" w:eastAsia="Arial Narrow" w:hAnsi="Arial Narrow"/>
          <w:b w:val="1"/>
          <w:color w:val="000000"/>
          <w:rtl w:val="0"/>
        </w:rPr>
        <w:t xml:space="preserve">. </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Reynolds himself was present during the </w:t>
      </w:r>
      <w:r w:rsidDel="00000000" w:rsidR="00000000" w:rsidRPr="00000000">
        <w:rPr>
          <w:rFonts w:ascii="Arial Narrow" w:cs="Arial Narrow" w:eastAsia="Arial Narrow" w:hAnsi="Arial Narrow"/>
          <w:b w:val="1"/>
          <w:color w:val="000000"/>
          <w:rtl w:val="0"/>
        </w:rPr>
        <w:t xml:space="preserve">preparation of the B29 bomber </w:t>
      </w:r>
      <w:r w:rsidDel="00000000" w:rsidR="00000000" w:rsidRPr="00000000">
        <w:rPr>
          <w:rFonts w:ascii="Arial Narrow" w:cs="Arial Narrow" w:eastAsia="Arial Narrow" w:hAnsi="Arial Narrow"/>
          <w:color w:val="000000"/>
          <w:rtl w:val="0"/>
        </w:rPr>
        <w:t xml:space="preserve">carrying the atomic bomb that was dropped on </w:t>
      </w:r>
      <w:r w:rsidDel="00000000" w:rsidR="00000000" w:rsidRPr="00000000">
        <w:rPr>
          <w:rFonts w:ascii="Arial Narrow" w:cs="Arial Narrow" w:eastAsia="Arial Narrow" w:hAnsi="Arial Narrow"/>
          <w:b w:val="1"/>
          <w:color w:val="000000"/>
          <w:rtl w:val="0"/>
        </w:rPr>
        <w:t xml:space="preserve">Nagasaki.</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He was originally scheduled to </w:t>
      </w:r>
      <w:r w:rsidDel="00000000" w:rsidR="00000000" w:rsidRPr="00000000">
        <w:rPr>
          <w:rFonts w:ascii="Arial Narrow" w:cs="Arial Narrow" w:eastAsia="Arial Narrow" w:hAnsi="Arial Narrow"/>
          <w:b w:val="1"/>
          <w:color w:val="000000"/>
          <w:rtl w:val="0"/>
        </w:rPr>
        <w:t xml:space="preserve">fly on that plane </w:t>
      </w:r>
      <w:r w:rsidDel="00000000" w:rsidR="00000000" w:rsidRPr="00000000">
        <w:rPr>
          <w:rFonts w:ascii="Arial Narrow" w:cs="Arial Narrow" w:eastAsia="Arial Narrow" w:hAnsi="Arial Narrow"/>
          <w:color w:val="000000"/>
          <w:rtl w:val="0"/>
        </w:rPr>
        <w:t xml:space="preserve">before a change of plans, reflecting that “in a way” he </w:t>
      </w:r>
      <w:r w:rsidDel="00000000" w:rsidR="00000000" w:rsidRPr="00000000">
        <w:rPr>
          <w:rFonts w:ascii="Arial Narrow" w:cs="Arial Narrow" w:eastAsia="Arial Narrow" w:hAnsi="Arial Narrow"/>
          <w:b w:val="1"/>
          <w:color w:val="000000"/>
          <w:rtl w:val="0"/>
        </w:rPr>
        <w:t xml:space="preserve">regretted not being on the flight.</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The magnets used at Princeton, which are currently housed in Jadwin Hall, were </w:t>
      </w:r>
      <w:r w:rsidDel="00000000" w:rsidR="00000000" w:rsidRPr="00000000">
        <w:rPr>
          <w:rFonts w:ascii="Arial Narrow" w:cs="Arial Narrow" w:eastAsia="Arial Narrow" w:hAnsi="Arial Narrow"/>
          <w:b w:val="1"/>
          <w:color w:val="000000"/>
          <w:rtl w:val="0"/>
        </w:rPr>
        <w:t xml:space="preserve">called for use at Los Alamos.</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In the words of Reynolds, while other schools played up their participation in the Manhattan Project, </w:t>
      </w:r>
      <w:r w:rsidDel="00000000" w:rsidR="00000000" w:rsidRPr="00000000">
        <w:rPr>
          <w:rFonts w:ascii="Arial Narrow" w:cs="Arial Narrow" w:eastAsia="Arial Narrow" w:hAnsi="Arial Narrow"/>
          <w:b w:val="1"/>
          <w:color w:val="000000"/>
          <w:rtl w:val="0"/>
        </w:rPr>
        <w:t xml:space="preserve">“Princeton didn’t push itself, but [was] very key.”</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In the late 1940’s, Princeton was the home of the </w:t>
      </w:r>
      <w:r w:rsidDel="00000000" w:rsidR="00000000" w:rsidRPr="00000000">
        <w:rPr>
          <w:rFonts w:ascii="Arial Narrow" w:cs="Arial Narrow" w:eastAsia="Arial Narrow" w:hAnsi="Arial Narrow"/>
          <w:b w:val="1"/>
          <w:color w:val="000000"/>
          <w:rtl w:val="0"/>
        </w:rPr>
        <w:t xml:space="preserve">Army Atomic Energy Training Program</w:t>
      </w:r>
      <w:r w:rsidDel="00000000" w:rsidR="00000000" w:rsidRPr="00000000">
        <w:rPr>
          <w:rFonts w:ascii="Arial Narrow" w:cs="Arial Narrow" w:eastAsia="Arial Narrow" w:hAnsi="Arial Narrow"/>
          <w:color w:val="000000"/>
          <w:rtl w:val="0"/>
        </w:rPr>
        <w:t xml:space="preserve">, which was meant to familiarize military officers with atomic physics.</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This course was taught in </w:t>
      </w:r>
      <w:r w:rsidDel="00000000" w:rsidR="00000000" w:rsidRPr="00000000">
        <w:rPr>
          <w:rFonts w:ascii="Arial Narrow" w:cs="Arial Narrow" w:eastAsia="Arial Narrow" w:hAnsi="Arial Narrow"/>
          <w:b w:val="1"/>
          <w:color w:val="000000"/>
          <w:rtl w:val="0"/>
        </w:rPr>
        <w:t xml:space="preserve">Palmer Physical Laboratory </w:t>
      </w:r>
      <w:r w:rsidDel="00000000" w:rsidR="00000000" w:rsidRPr="00000000">
        <w:rPr>
          <w:rFonts w:ascii="Arial Narrow" w:cs="Arial Narrow" w:eastAsia="Arial Narrow" w:hAnsi="Arial Narrow"/>
          <w:color w:val="000000"/>
          <w:rtl w:val="0"/>
        </w:rPr>
        <w:t xml:space="preserve">by </w:t>
      </w:r>
      <w:r w:rsidDel="00000000" w:rsidR="00000000" w:rsidRPr="00000000">
        <w:rPr>
          <w:rFonts w:ascii="Arial Narrow" w:cs="Arial Narrow" w:eastAsia="Arial Narrow" w:hAnsi="Arial Narrow"/>
          <w:b w:val="1"/>
          <w:color w:val="000000"/>
          <w:rtl w:val="0"/>
        </w:rPr>
        <w:t xml:space="preserve">George Reynolds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color w:val="000000"/>
          <w:rtl w:val="0"/>
        </w:rPr>
        <w:t xml:space="preserve">From Reynolds: </w:t>
      </w:r>
      <w:r w:rsidDel="00000000" w:rsidR="00000000" w:rsidRPr="00000000">
        <w:rPr>
          <w:rFonts w:ascii="Arial Narrow" w:cs="Arial Narrow" w:eastAsia="Arial Narrow" w:hAnsi="Arial Narrow"/>
          <w:b w:val="1"/>
          <w:color w:val="000000"/>
          <w:rtl w:val="0"/>
        </w:rPr>
        <w:t xml:space="preserve">“It wasn’t a question of good or evil, it was a question of survival.”</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b w:val="1"/>
          <w:i w:val="1"/>
          <w:color w:val="000000"/>
        </w:rPr>
      </w:pPr>
      <w:r w:rsidDel="00000000" w:rsidR="00000000" w:rsidRPr="00000000">
        <w:rPr>
          <w:rFonts w:ascii="Arial Narrow" w:cs="Arial Narrow" w:eastAsia="Arial Narrow" w:hAnsi="Arial Narrow"/>
          <w:color w:val="000000"/>
          <w:rtl w:val="0"/>
        </w:rPr>
        <w:t xml:space="preserve">Three Princeton professors met with New Jersey Senator Smith to participate in a radio precept in 1945, titled </w:t>
      </w:r>
      <w:r w:rsidDel="00000000" w:rsidR="00000000" w:rsidRPr="00000000">
        <w:rPr>
          <w:rFonts w:ascii="Arial Narrow" w:cs="Arial Narrow" w:eastAsia="Arial Narrow" w:hAnsi="Arial Narrow"/>
          <w:b w:val="1"/>
          <w:color w:val="000000"/>
          <w:rtl w:val="0"/>
        </w:rPr>
        <w:t xml:space="preserve">“The Age of Atomic Energy.” </w:t>
      </w:r>
      <w:r w:rsidDel="00000000" w:rsidR="00000000" w:rsidRPr="00000000">
        <w:rPr>
          <w:rFonts w:ascii="Arial Narrow" w:cs="Arial Narrow" w:eastAsia="Arial Narrow" w:hAnsi="Arial Narrow"/>
          <w:color w:val="000000"/>
          <w:rtl w:val="0"/>
        </w:rPr>
        <w:t xml:space="preserve">Discussion topics included </w:t>
      </w:r>
      <w:r w:rsidDel="00000000" w:rsidR="00000000" w:rsidRPr="00000000">
        <w:rPr>
          <w:rFonts w:ascii="Arial Narrow" w:cs="Arial Narrow" w:eastAsia="Arial Narrow" w:hAnsi="Arial Narrow"/>
          <w:b w:val="1"/>
          <w:color w:val="000000"/>
          <w:rtl w:val="0"/>
        </w:rPr>
        <w:t xml:space="preserve">separation of U-235 and U-238</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color w:val="000000"/>
          <w:rtl w:val="0"/>
        </w:rPr>
        <w:t xml:space="preserve">impacts of Princeton’s research</w:t>
      </w:r>
      <w:r w:rsidDel="00000000" w:rsidR="00000000" w:rsidRPr="00000000">
        <w:rPr>
          <w:rFonts w:ascii="Arial Narrow" w:cs="Arial Narrow" w:eastAsia="Arial Narrow" w:hAnsi="Arial Narrow"/>
          <w:color w:val="000000"/>
          <w:rtl w:val="0"/>
        </w:rPr>
        <w:t xml:space="preserve">, and the </w:t>
      </w:r>
      <w:r w:rsidDel="00000000" w:rsidR="00000000" w:rsidRPr="00000000">
        <w:rPr>
          <w:rFonts w:ascii="Arial Narrow" w:cs="Arial Narrow" w:eastAsia="Arial Narrow" w:hAnsi="Arial Narrow"/>
          <w:b w:val="1"/>
          <w:color w:val="000000"/>
          <w:rtl w:val="0"/>
        </w:rPr>
        <w:t xml:space="preserve">future of atomic technology.</w:t>
      </w:r>
      <w:r w:rsidDel="00000000" w:rsidR="00000000" w:rsidRPr="00000000">
        <w:rPr>
          <w:rFonts w:ascii="Arial Narrow" w:cs="Arial Narrow" w:eastAsia="Arial Narrow" w:hAnsi="Arial Narrow"/>
          <w:color w:val="000000"/>
          <w:rtl w:val="0"/>
        </w:rPr>
        <w:t xml:space="preserve"> </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i w:val="1"/>
          <w:color w:val="000000"/>
        </w:rPr>
      </w:pPr>
      <w:r w:rsidDel="00000000" w:rsidR="00000000" w:rsidRPr="00000000">
        <w:rPr>
          <w:rFonts w:ascii="Arial Narrow" w:cs="Arial Narrow" w:eastAsia="Arial Narrow" w:hAnsi="Arial Narrow"/>
          <w:color w:val="000000"/>
          <w:rtl w:val="0"/>
        </w:rPr>
        <w:t xml:space="preserve">This preceptorial included Sen. Howard A. Smith, Prof. of Physics Henry D. Smyth, Prof. of Politics John F. Sly, and Prof. of Politics William S. Carpenter.</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i w:val="1"/>
          <w:color w:val="000000"/>
        </w:rPr>
      </w:pPr>
      <w:r w:rsidDel="00000000" w:rsidR="00000000" w:rsidRPr="00000000">
        <w:rPr>
          <w:rFonts w:ascii="Arial Narrow" w:cs="Arial Narrow" w:eastAsia="Arial Narrow" w:hAnsi="Arial Narrow"/>
          <w:color w:val="000000"/>
          <w:rtl w:val="0"/>
        </w:rPr>
        <w:t xml:space="preserve">Prof. Smyth articulated that there were exaggerations about the effects of the bombs dropped in Japan, which included </w:t>
      </w:r>
      <w:r w:rsidDel="00000000" w:rsidR="00000000" w:rsidRPr="00000000">
        <w:rPr>
          <w:rFonts w:ascii="Arial Narrow" w:cs="Arial Narrow" w:eastAsia="Arial Narrow" w:hAnsi="Arial Narrow"/>
          <w:b w:val="1"/>
          <w:color w:val="000000"/>
          <w:rtl w:val="0"/>
        </w:rPr>
        <w:t xml:space="preserve">“long term poisoning of the ground” </w:t>
      </w:r>
      <w:r w:rsidDel="00000000" w:rsidR="00000000" w:rsidRPr="00000000">
        <w:rPr>
          <w:rFonts w:ascii="Arial Narrow" w:cs="Arial Narrow" w:eastAsia="Arial Narrow" w:hAnsi="Arial Narrow"/>
          <w:color w:val="000000"/>
          <w:rtl w:val="0"/>
        </w:rPr>
        <w:t xml:space="preserve">and </w:t>
      </w:r>
      <w:r w:rsidDel="00000000" w:rsidR="00000000" w:rsidRPr="00000000">
        <w:rPr>
          <w:rFonts w:ascii="Arial Narrow" w:cs="Arial Narrow" w:eastAsia="Arial Narrow" w:hAnsi="Arial Narrow"/>
          <w:b w:val="1"/>
          <w:color w:val="000000"/>
          <w:rtl w:val="0"/>
        </w:rPr>
        <w:t xml:space="preserve">“damaging effects of bomb radiations extending far beyond the area of the blast itself.”</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0" w:lineRule="auto"/>
        <w:ind w:left="1440" w:hanging="360"/>
        <w:rPr>
          <w:rFonts w:ascii="Arial Narrow" w:cs="Arial Narrow" w:eastAsia="Arial Narrow" w:hAnsi="Arial Narrow"/>
          <w:b w:val="1"/>
          <w:i w:val="1"/>
          <w:color w:val="000000"/>
        </w:rPr>
      </w:pPr>
      <w:r w:rsidDel="00000000" w:rsidR="00000000" w:rsidRPr="00000000">
        <w:rPr>
          <w:rFonts w:ascii="Arial Narrow" w:cs="Arial Narrow" w:eastAsia="Arial Narrow" w:hAnsi="Arial Narrow"/>
          <w:color w:val="000000"/>
          <w:rtl w:val="0"/>
        </w:rPr>
        <w:t xml:space="preserve">In discussions of how to handle the issues of nuclear proliferation, Sen. Smith voiced worries about </w:t>
      </w:r>
      <w:r w:rsidDel="00000000" w:rsidR="00000000" w:rsidRPr="00000000">
        <w:rPr>
          <w:rFonts w:ascii="Arial Narrow" w:cs="Arial Narrow" w:eastAsia="Arial Narrow" w:hAnsi="Arial Narrow"/>
          <w:b w:val="1"/>
          <w:color w:val="000000"/>
          <w:rtl w:val="0"/>
        </w:rPr>
        <w:t xml:space="preserve">“hampering the free scope of scientific research and discovery” </w:t>
      </w:r>
      <w:r w:rsidDel="00000000" w:rsidR="00000000" w:rsidRPr="00000000">
        <w:rPr>
          <w:rFonts w:ascii="Arial Narrow" w:cs="Arial Narrow" w:eastAsia="Arial Narrow" w:hAnsi="Arial Narrow"/>
          <w:color w:val="000000"/>
          <w:rtl w:val="0"/>
        </w:rPr>
        <w:t xml:space="preserve">in the face of governmental controls.</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Arial Narrow" w:cs="Arial Narrow" w:eastAsia="Arial Narrow" w:hAnsi="Arial Narrow"/>
          <w:b w:val="1"/>
          <w:i w:val="1"/>
          <w:color w:val="000000"/>
        </w:rPr>
      </w:pPr>
      <w:r w:rsidDel="00000000" w:rsidR="00000000" w:rsidRPr="00000000">
        <w:rPr>
          <w:rFonts w:ascii="Arial Narrow" w:cs="Arial Narrow" w:eastAsia="Arial Narrow" w:hAnsi="Arial Narrow"/>
          <w:color w:val="000000"/>
          <w:rtl w:val="0"/>
        </w:rPr>
        <w:t xml:space="preserve">Despite this extensive and storied history, Palmer’s past is merely alluded to on a few plaques inside of Frist. As an institution, it is clear that some attempt needs to be made to reckon with the past, and displaying and acknowledging this history would be a good foundation to </w:t>
      </w:r>
      <w:r w:rsidDel="00000000" w:rsidR="00000000" w:rsidRPr="00000000">
        <w:rPr>
          <w:rFonts w:ascii="Arial Narrow" w:cs="Arial Narrow" w:eastAsia="Arial Narrow" w:hAnsi="Arial Narrow"/>
          <w:i w:val="1"/>
          <w:color w:val="000000"/>
          <w:rtl w:val="0"/>
        </w:rPr>
        <w:t xml:space="preserve">break the entrenched cycle of obliviousness</w:t>
      </w:r>
      <w:r w:rsidDel="00000000" w:rsidR="00000000" w:rsidRPr="00000000">
        <w:rPr>
          <w:rFonts w:ascii="Arial Narrow" w:cs="Arial Narrow" w:eastAsia="Arial Narrow" w:hAnsi="Arial Narrow"/>
          <w:color w:val="000000"/>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i w:val="1"/>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5295900</wp:posOffset>
                </wp:positionH>
                <wp:positionV relativeFrom="paragraph">
                  <wp:posOffset>114300</wp:posOffset>
                </wp:positionV>
                <wp:extent cx="599858" cy="574040"/>
                <wp:effectExtent b="0" l="0" r="0" t="0"/>
                <wp:wrapNone/>
                <wp:docPr id="12" name=""/>
                <a:graphic>
                  <a:graphicData uri="http://schemas.microsoft.com/office/word/2010/wordprocessingShape">
                    <wps:wsp>
                      <wps:cNvSpPr/>
                      <wps:cNvPr id="5" name="Shape 5"/>
                      <wps:spPr>
                        <a:xfrm>
                          <a:off x="5052421" y="3499330"/>
                          <a:ext cx="587158" cy="561340"/>
                        </a:xfrm>
                        <a:prstGeom prst="rect">
                          <a:avLst/>
                        </a:prstGeom>
                        <a:solidFill>
                          <a:schemeClr val="accent2"/>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5295900</wp:posOffset>
                </wp:positionH>
                <wp:positionV relativeFrom="paragraph">
                  <wp:posOffset>114300</wp:posOffset>
                </wp:positionV>
                <wp:extent cx="599858" cy="574040"/>
                <wp:effectExtent b="0" l="0" r="0" t="0"/>
                <wp:wrapNone/>
                <wp:docPr id="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9858" cy="574040"/>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i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i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i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165100</wp:posOffset>
                </wp:positionV>
                <wp:extent cx="5925820" cy="25400"/>
                <wp:effectExtent b="0" l="0" r="0" t="0"/>
                <wp:wrapNone/>
                <wp:docPr id="9" name=""/>
                <a:graphic>
                  <a:graphicData uri="http://schemas.microsoft.com/office/word/2010/wordprocessingShape">
                    <wps:wsp>
                      <wps:cNvCnPr/>
                      <wps:spPr>
                        <a:xfrm flipH="1" rot="10800000">
                          <a:off x="2389440" y="3773650"/>
                          <a:ext cx="5913120" cy="1270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165100</wp:posOffset>
                </wp:positionV>
                <wp:extent cx="5925820" cy="25400"/>
                <wp:effectExtent b="0" l="0" r="0" t="0"/>
                <wp:wrapNone/>
                <wp:docPr id="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25820" cy="25400"/>
                        </a:xfrm>
                        <a:prstGeom prst="rect"/>
                        <a:ln/>
                      </pic:spPr>
                    </pic:pic>
                  </a:graphicData>
                </a:graphic>
              </wp:anchor>
            </w:drawing>
          </mc:Fallback>
        </mc:AlternateConten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Arial Narrow" w:cs="Arial Narrow" w:eastAsia="Arial Narrow" w:hAnsi="Arial Narrow"/>
          <w:b w:val="1"/>
          <w:i w:val="1"/>
          <w:color w:val="000000"/>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8E030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E0304"/>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8E0304"/>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8E0304"/>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8E0304"/>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JkYiHcp8Z/awrbG8rI4gLzBqg==">AMUW2mV4SdEeP4RO6VYnuRaxTyBw6orhH1FRI+Xmx4E/TSB3/SSAEWkx6QEDEWt4SaNWU2paR/6ZtbVYvxT+TQRjs1ra6y1cRCtMxEDpDXKPX8Da/zqbJwE=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2022-05-03T16:30:00Z</dcterms:created>
  <dc:creator>Matthew D. Ciccone</dc:creator>
</cp:coreProperties>
</file>